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5BD3A" w14:textId="77777777" w:rsidR="002562C7" w:rsidRDefault="007D584D" w:rsidP="0098306B">
      <w:pPr>
        <w:spacing w:after="0" w:line="240" w:lineRule="auto"/>
        <w:jc w:val="center"/>
        <w:rPr>
          <w:rFonts w:ascii="Times New Roman" w:eastAsiaTheme="majorEastAsia" w:hAnsi="Times New Roman" w:cs="Times New Roman"/>
          <w:b/>
          <w:bCs/>
          <w:color w:val="000000" w:themeColor="text1"/>
          <w:sz w:val="28"/>
          <w:szCs w:val="28"/>
          <w:lang w:eastAsia="ru-RU"/>
        </w:rPr>
      </w:pPr>
      <w:r w:rsidRPr="002562C7">
        <w:rPr>
          <w:rFonts w:ascii="Times New Roman" w:eastAsiaTheme="majorEastAsia" w:hAnsi="Times New Roman" w:cs="Times New Roman"/>
          <w:b/>
          <w:bCs/>
          <w:color w:val="000000" w:themeColor="text1"/>
          <w:sz w:val="28"/>
          <w:szCs w:val="28"/>
          <w:lang w:eastAsia="ru-RU"/>
        </w:rPr>
        <w:t>Пояснительная записка</w:t>
      </w:r>
    </w:p>
    <w:p w14:paraId="25F95554" w14:textId="52F967C5" w:rsidR="006E347A" w:rsidRPr="00914B14" w:rsidRDefault="007D584D" w:rsidP="0098306B">
      <w:pPr>
        <w:spacing w:after="0" w:line="240" w:lineRule="auto"/>
        <w:contextualSpacing/>
        <w:jc w:val="center"/>
        <w:rPr>
          <w:rFonts w:ascii="Times New Roman" w:eastAsia="Times New Roman" w:hAnsi="Times New Roman" w:cs="Times New Roman"/>
          <w:b/>
          <w:sz w:val="28"/>
          <w:szCs w:val="28"/>
          <w:lang w:eastAsia="ru-RU"/>
        </w:rPr>
      </w:pPr>
      <w:proofErr w:type="gramStart"/>
      <w:r w:rsidRPr="002562C7">
        <w:rPr>
          <w:rFonts w:ascii="Times New Roman" w:eastAsiaTheme="majorEastAsia" w:hAnsi="Times New Roman" w:cs="Times New Roman"/>
          <w:b/>
          <w:bCs/>
          <w:color w:val="000000" w:themeColor="text1"/>
          <w:sz w:val="28"/>
          <w:szCs w:val="28"/>
          <w:lang w:eastAsia="ru-RU"/>
        </w:rPr>
        <w:t xml:space="preserve">к проекту приказа </w:t>
      </w:r>
      <w:r w:rsidR="00050EE7">
        <w:rPr>
          <w:rFonts w:ascii="Times New Roman" w:hAnsi="Times New Roman" w:cs="Times New Roman"/>
          <w:b/>
          <w:sz w:val="28"/>
          <w:szCs w:val="28"/>
        </w:rPr>
        <w:t>Министра финансов Республики Казахстан «</w:t>
      </w:r>
      <w:r w:rsidR="00050EE7" w:rsidRPr="00D12A57">
        <w:rPr>
          <w:rFonts w:ascii="Times New Roman" w:hAnsi="Times New Roman" w:cs="Times New Roman"/>
          <w:b/>
          <w:sz w:val="28"/>
          <w:szCs w:val="28"/>
        </w:rPr>
        <w:t xml:space="preserve">О внесении изменений в приказ Министра финансов Республики Казахстан </w:t>
      </w:r>
      <w:r w:rsidR="0000334C">
        <w:rPr>
          <w:rFonts w:ascii="Times New Roman" w:hAnsi="Times New Roman" w:cs="Times New Roman"/>
          <w:b/>
          <w:sz w:val="28"/>
          <w:szCs w:val="28"/>
        </w:rPr>
        <w:br/>
      </w:r>
      <w:r w:rsidR="00050EE7" w:rsidRPr="00D12A57">
        <w:rPr>
          <w:rFonts w:ascii="Times New Roman" w:hAnsi="Times New Roman" w:cs="Times New Roman"/>
          <w:b/>
          <w:sz w:val="28"/>
          <w:szCs w:val="28"/>
        </w:rPr>
        <w:t>от 13 января 2025 года № 11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w:t>
      </w:r>
      <w:proofErr w:type="gramEnd"/>
      <w:r w:rsidR="00050EE7" w:rsidRPr="00D12A57">
        <w:rPr>
          <w:rFonts w:ascii="Times New Roman" w:hAnsi="Times New Roman" w:cs="Times New Roman"/>
          <w:b/>
          <w:sz w:val="28"/>
          <w:szCs w:val="28"/>
        </w:rPr>
        <w:t xml:space="preserve"> Евразийского экономического союза (пилотный проект «такс фри»)»</w:t>
      </w:r>
      <w:r w:rsidR="00050EE7">
        <w:rPr>
          <w:rFonts w:ascii="Times New Roman" w:hAnsi="Times New Roman" w:cs="Times New Roman"/>
          <w:b/>
          <w:sz w:val="28"/>
          <w:szCs w:val="28"/>
        </w:rPr>
        <w:t>»</w:t>
      </w:r>
      <w:r w:rsidR="006E347A">
        <w:rPr>
          <w:rFonts w:ascii="Times New Roman" w:eastAsiaTheme="majorEastAsia" w:hAnsi="Times New Roman" w:cs="Times New Roman"/>
          <w:b/>
          <w:bCs/>
          <w:color w:val="000000" w:themeColor="text1"/>
          <w:sz w:val="28"/>
          <w:szCs w:val="28"/>
          <w:lang w:val="kk-KZ" w:eastAsia="ru-RU"/>
        </w:rPr>
        <w:t xml:space="preserve"> </w:t>
      </w:r>
    </w:p>
    <w:p w14:paraId="694B49B6" w14:textId="77777777" w:rsidR="007D584D" w:rsidRPr="00707EFB" w:rsidRDefault="006E347A" w:rsidP="0098306B">
      <w:pPr>
        <w:spacing w:after="0" w:line="240" w:lineRule="auto"/>
        <w:jc w:val="center"/>
        <w:rPr>
          <w:rFonts w:ascii="Times New Roman" w:eastAsiaTheme="majorEastAsia" w:hAnsi="Times New Roman" w:cs="Times New Roman"/>
          <w:bCs/>
          <w:color w:val="000000" w:themeColor="text1"/>
          <w:sz w:val="28"/>
          <w:szCs w:val="28"/>
          <w:lang w:eastAsia="ru-RU"/>
        </w:rPr>
      </w:pPr>
      <w:r w:rsidRPr="00707EFB">
        <w:rPr>
          <w:rFonts w:ascii="Times New Roman" w:eastAsiaTheme="majorEastAsia" w:hAnsi="Times New Roman" w:cs="Times New Roman"/>
          <w:bCs/>
          <w:color w:val="000000" w:themeColor="text1"/>
          <w:sz w:val="28"/>
          <w:szCs w:val="28"/>
          <w:lang w:val="kk-KZ" w:eastAsia="ru-RU"/>
        </w:rPr>
        <w:t>(далее – Проект)</w:t>
      </w:r>
    </w:p>
    <w:p w14:paraId="441616E7" w14:textId="77777777" w:rsidR="00AF6FCF" w:rsidRPr="000F54F5" w:rsidRDefault="00AF6FCF" w:rsidP="0098306B">
      <w:pPr>
        <w:spacing w:after="0" w:line="240" w:lineRule="auto"/>
        <w:jc w:val="both"/>
        <w:rPr>
          <w:rFonts w:ascii="Times New Roman" w:hAnsi="Times New Roman" w:cs="Times New Roman"/>
          <w:b/>
          <w:color w:val="000000"/>
          <w:sz w:val="28"/>
          <w:szCs w:val="28"/>
        </w:rPr>
      </w:pPr>
    </w:p>
    <w:p w14:paraId="2DEF0DF5" w14:textId="16C7A16E" w:rsidR="000D79F1" w:rsidRPr="000D79F1" w:rsidRDefault="007D584D" w:rsidP="0098306B">
      <w:pPr>
        <w:pStyle w:val="a6"/>
        <w:numPr>
          <w:ilvl w:val="0"/>
          <w:numId w:val="1"/>
        </w:numPr>
        <w:spacing w:after="0" w:line="240" w:lineRule="auto"/>
        <w:jc w:val="both"/>
        <w:rPr>
          <w:rFonts w:ascii="Times New Roman" w:hAnsi="Times New Roman" w:cs="Times New Roman"/>
          <w:b/>
          <w:color w:val="000000"/>
          <w:sz w:val="28"/>
          <w:szCs w:val="28"/>
        </w:rPr>
      </w:pPr>
      <w:r w:rsidRPr="000D79F1">
        <w:rPr>
          <w:rFonts w:ascii="Times New Roman" w:hAnsi="Times New Roman" w:cs="Times New Roman"/>
          <w:b/>
          <w:color w:val="000000"/>
          <w:sz w:val="28"/>
          <w:szCs w:val="28"/>
        </w:rPr>
        <w:t>Наименование государственного органа-разработчика.</w:t>
      </w:r>
    </w:p>
    <w:p w14:paraId="1E8820B0" w14:textId="77777777" w:rsidR="000D79F1" w:rsidRDefault="007D584D" w:rsidP="0098306B">
      <w:pPr>
        <w:spacing w:after="0" w:line="240" w:lineRule="auto"/>
        <w:ind w:left="708"/>
        <w:jc w:val="both"/>
        <w:rPr>
          <w:rFonts w:ascii="Times New Roman" w:hAnsi="Times New Roman" w:cs="Times New Roman"/>
          <w:color w:val="000000"/>
          <w:sz w:val="28"/>
          <w:szCs w:val="28"/>
        </w:rPr>
      </w:pPr>
      <w:r w:rsidRPr="000D79F1">
        <w:rPr>
          <w:rFonts w:ascii="Times New Roman" w:hAnsi="Times New Roman" w:cs="Times New Roman"/>
          <w:color w:val="000000"/>
          <w:sz w:val="28"/>
          <w:szCs w:val="28"/>
        </w:rPr>
        <w:t>Министерство финансов Республики Казахстан.</w:t>
      </w:r>
      <w:bookmarkStart w:id="0" w:name="z223"/>
    </w:p>
    <w:p w14:paraId="0957EB83" w14:textId="58684586" w:rsidR="000D79F1" w:rsidRDefault="007D584D" w:rsidP="0098306B">
      <w:pPr>
        <w:spacing w:after="0" w:line="240" w:lineRule="auto"/>
        <w:ind w:firstLine="708"/>
        <w:jc w:val="both"/>
        <w:rPr>
          <w:rFonts w:ascii="Times New Roman" w:hAnsi="Times New Roman" w:cs="Times New Roman"/>
          <w:b/>
          <w:color w:val="000000"/>
          <w:sz w:val="28"/>
        </w:rPr>
      </w:pPr>
      <w:r w:rsidRPr="007D3C93">
        <w:rPr>
          <w:rFonts w:ascii="Times New Roman" w:hAnsi="Times New Roman" w:cs="Times New Roman"/>
          <w:b/>
          <w:color w:val="000000"/>
          <w:sz w:val="28"/>
          <w:szCs w:val="28"/>
        </w:rPr>
        <w:t>2</w:t>
      </w:r>
      <w:r w:rsidRPr="00867F0E">
        <w:rPr>
          <w:rFonts w:ascii="Times New Roman" w:hAnsi="Times New Roman" w:cs="Times New Roman"/>
          <w:b/>
          <w:color w:val="000000"/>
          <w:sz w:val="28"/>
          <w:szCs w:val="28"/>
        </w:rPr>
        <w:t>.</w:t>
      </w:r>
      <w:r w:rsidRPr="007D3C93">
        <w:rPr>
          <w:rFonts w:ascii="Times New Roman" w:hAnsi="Times New Roman" w:cs="Times New Roman"/>
          <w:color w:val="000000"/>
          <w:sz w:val="28"/>
          <w:szCs w:val="28"/>
        </w:rPr>
        <w:t xml:space="preserve"> </w:t>
      </w:r>
      <w:r w:rsidR="001D124D" w:rsidRPr="00C32192">
        <w:rPr>
          <w:rFonts w:ascii="Times New Roman" w:hAnsi="Times New Roman" w:cs="Times New Roman"/>
          <w:b/>
          <w:color w:val="000000"/>
          <w:sz w:val="28"/>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r w:rsidR="000D79F1">
        <w:rPr>
          <w:rFonts w:ascii="Times New Roman" w:hAnsi="Times New Roman" w:cs="Times New Roman"/>
          <w:b/>
          <w:color w:val="000000"/>
          <w:sz w:val="28"/>
        </w:rPr>
        <w:t>.</w:t>
      </w:r>
      <w:bookmarkStart w:id="1" w:name="z224"/>
      <w:bookmarkEnd w:id="0"/>
    </w:p>
    <w:p w14:paraId="35F071CB" w14:textId="0CF2C47A" w:rsidR="00EC76CE" w:rsidRPr="00034E42" w:rsidRDefault="00050EE7" w:rsidP="0098306B">
      <w:pPr>
        <w:spacing w:after="0" w:line="240" w:lineRule="auto"/>
        <w:ind w:firstLine="708"/>
        <w:jc w:val="both"/>
        <w:rPr>
          <w:rFonts w:ascii="Times New Roman" w:hAnsi="Times New Roman" w:cs="Times New Roman"/>
          <w:color w:val="000000"/>
          <w:sz w:val="28"/>
          <w:szCs w:val="28"/>
        </w:rPr>
      </w:pPr>
      <w:r w:rsidRPr="00D12A57">
        <w:rPr>
          <w:rFonts w:ascii="Times New Roman" w:hAnsi="Times New Roman" w:cs="Times New Roman"/>
          <w:sz w:val="28"/>
          <w:szCs w:val="28"/>
        </w:rPr>
        <w:t>Проект разработан в соответствии с пунктом 1-1 статьи 68 Кодекса Республики Казахстан «О налогах и других обязательных платежах в бюджет» (Налоговый кодекс)</w:t>
      </w:r>
      <w:r w:rsidR="00034E42" w:rsidRPr="00034E42">
        <w:rPr>
          <w:rFonts w:ascii="Times New Roman" w:eastAsia="Times New Roman" w:hAnsi="Times New Roman" w:cs="Times New Roman"/>
          <w:sz w:val="28"/>
          <w:szCs w:val="28"/>
          <w:lang w:eastAsia="ru-RU"/>
        </w:rPr>
        <w:t>.</w:t>
      </w:r>
    </w:p>
    <w:p w14:paraId="644A5A60" w14:textId="79AC5D41" w:rsidR="007D584D" w:rsidRPr="007D3C93" w:rsidRDefault="007D584D" w:rsidP="0098306B">
      <w:pPr>
        <w:spacing w:after="0" w:line="240" w:lineRule="auto"/>
        <w:ind w:firstLine="708"/>
        <w:jc w:val="both"/>
        <w:rPr>
          <w:rFonts w:ascii="Times New Roman" w:hAnsi="Times New Roman" w:cs="Times New Roman"/>
          <w:color w:val="000000"/>
          <w:sz w:val="28"/>
          <w:szCs w:val="28"/>
        </w:rPr>
      </w:pPr>
      <w:r w:rsidRPr="007D3C93">
        <w:rPr>
          <w:rFonts w:ascii="Times New Roman" w:hAnsi="Times New Roman" w:cs="Times New Roman"/>
          <w:b/>
          <w:color w:val="000000"/>
          <w:sz w:val="28"/>
          <w:szCs w:val="28"/>
        </w:rPr>
        <w:t>3.</w:t>
      </w:r>
      <w:r w:rsidRPr="007D3C93">
        <w:rPr>
          <w:rFonts w:ascii="Times New Roman" w:hAnsi="Times New Roman" w:cs="Times New Roman"/>
          <w:color w:val="000000"/>
          <w:sz w:val="28"/>
          <w:szCs w:val="28"/>
        </w:rPr>
        <w:t xml:space="preserve"> </w:t>
      </w:r>
      <w:r w:rsidR="005F52E5" w:rsidRPr="00C32192">
        <w:rPr>
          <w:rFonts w:ascii="Times New Roman" w:hAnsi="Times New Roman" w:cs="Times New Roman"/>
          <w:b/>
          <w:sz w:val="28"/>
          <w:szCs w:val="28"/>
          <w:lang w:val="kk-KZ"/>
        </w:rPr>
        <w:t>Необходимость финансовых затрат по проекту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r w:rsidRPr="007D3C93">
        <w:rPr>
          <w:rFonts w:ascii="Times New Roman" w:hAnsi="Times New Roman" w:cs="Times New Roman"/>
          <w:color w:val="000000"/>
          <w:sz w:val="28"/>
          <w:szCs w:val="28"/>
        </w:rPr>
        <w:t xml:space="preserve"> </w:t>
      </w:r>
    </w:p>
    <w:p w14:paraId="480AD8B0" w14:textId="1BB38960" w:rsidR="00242838" w:rsidRPr="00242838" w:rsidRDefault="00242838" w:rsidP="0098306B">
      <w:pPr>
        <w:pStyle w:val="a6"/>
        <w:spacing w:after="0" w:line="240" w:lineRule="auto"/>
        <w:ind w:left="0" w:firstLine="709"/>
        <w:jc w:val="both"/>
        <w:rPr>
          <w:rFonts w:ascii="Times New Roman" w:hAnsi="Times New Roman"/>
          <w:iCs/>
          <w:sz w:val="28"/>
          <w:szCs w:val="28"/>
        </w:rPr>
      </w:pPr>
      <w:r w:rsidRPr="00242838">
        <w:rPr>
          <w:rFonts w:ascii="Times New Roman" w:hAnsi="Times New Roman"/>
          <w:iCs/>
          <w:sz w:val="28"/>
          <w:szCs w:val="28"/>
        </w:rPr>
        <w:t>Потери республиканского бюджета по НДС (в рамках пилотного проекта «</w:t>
      </w:r>
      <w:proofErr w:type="spellStart"/>
      <w:r w:rsidRPr="00242838">
        <w:rPr>
          <w:rFonts w:ascii="Times New Roman" w:hAnsi="Times New Roman"/>
          <w:iCs/>
          <w:sz w:val="28"/>
          <w:szCs w:val="28"/>
        </w:rPr>
        <w:t>Tax</w:t>
      </w:r>
      <w:proofErr w:type="spellEnd"/>
      <w:r w:rsidRPr="00242838">
        <w:rPr>
          <w:rFonts w:ascii="Times New Roman" w:hAnsi="Times New Roman"/>
          <w:iCs/>
          <w:sz w:val="28"/>
          <w:szCs w:val="28"/>
        </w:rPr>
        <w:t xml:space="preserve"> </w:t>
      </w:r>
      <w:proofErr w:type="spellStart"/>
      <w:r w:rsidRPr="00242838">
        <w:rPr>
          <w:rFonts w:ascii="Times New Roman" w:hAnsi="Times New Roman"/>
          <w:iCs/>
          <w:sz w:val="28"/>
          <w:szCs w:val="28"/>
        </w:rPr>
        <w:t>Free</w:t>
      </w:r>
      <w:proofErr w:type="spellEnd"/>
      <w:r w:rsidRPr="00242838">
        <w:rPr>
          <w:rFonts w:ascii="Times New Roman" w:hAnsi="Times New Roman"/>
          <w:iCs/>
          <w:sz w:val="28"/>
          <w:szCs w:val="28"/>
        </w:rPr>
        <w:t>») за 2022 год, 2023 год, 2024 год и 10 месяцев 2025 года составили всего 467 699,0 тыс. тенге.</w:t>
      </w:r>
    </w:p>
    <w:p w14:paraId="6327BBBD" w14:textId="4105DCF9" w:rsidR="00242838" w:rsidRPr="00242838" w:rsidRDefault="00242838" w:rsidP="0098306B">
      <w:pPr>
        <w:pBdr>
          <w:bottom w:val="single" w:sz="4" w:space="31" w:color="FFFFFF"/>
        </w:pBdr>
        <w:tabs>
          <w:tab w:val="left" w:pos="709"/>
        </w:tabs>
        <w:spacing w:after="0" w:line="240" w:lineRule="auto"/>
        <w:ind w:firstLine="709"/>
        <w:jc w:val="both"/>
        <w:rPr>
          <w:rFonts w:ascii="Times New Roman" w:hAnsi="Times New Roman"/>
          <w:iCs/>
          <w:sz w:val="28"/>
          <w:szCs w:val="28"/>
        </w:rPr>
      </w:pPr>
      <w:r w:rsidRPr="00242838">
        <w:rPr>
          <w:rFonts w:ascii="Times New Roman" w:hAnsi="Times New Roman"/>
          <w:iCs/>
          <w:sz w:val="28"/>
          <w:szCs w:val="28"/>
        </w:rPr>
        <w:t xml:space="preserve">При указанном уровне возмещения НДС, иностранные туристы потратили на приобретение указанных товаров на территории Казахстана не менее </w:t>
      </w:r>
      <w:r w:rsidR="003D1FA9">
        <w:rPr>
          <w:rFonts w:ascii="Times New Roman" w:hAnsi="Times New Roman"/>
          <w:iCs/>
          <w:sz w:val="28"/>
          <w:szCs w:val="28"/>
          <w:lang w:val="kk-KZ"/>
        </w:rPr>
        <w:br/>
      </w:r>
      <w:r w:rsidRPr="00242838">
        <w:rPr>
          <w:rFonts w:ascii="Times New Roman" w:hAnsi="Times New Roman"/>
          <w:iCs/>
          <w:sz w:val="28"/>
          <w:szCs w:val="28"/>
        </w:rPr>
        <w:t xml:space="preserve">4 365 190,5 тыс. тенге. </w:t>
      </w:r>
    </w:p>
    <w:p w14:paraId="2EF05172" w14:textId="18FB146D" w:rsidR="000D79F1" w:rsidRDefault="00242838" w:rsidP="0098306B">
      <w:pPr>
        <w:pBdr>
          <w:bottom w:val="single" w:sz="4" w:space="31" w:color="FFFFFF"/>
        </w:pBdr>
        <w:tabs>
          <w:tab w:val="left" w:pos="709"/>
        </w:tabs>
        <w:spacing w:after="0" w:line="240" w:lineRule="auto"/>
        <w:ind w:firstLine="709"/>
        <w:jc w:val="both"/>
        <w:rPr>
          <w:rFonts w:ascii="Times New Roman" w:hAnsi="Times New Roman"/>
          <w:iCs/>
          <w:sz w:val="28"/>
          <w:szCs w:val="28"/>
        </w:rPr>
      </w:pPr>
      <w:r w:rsidRPr="00242838">
        <w:rPr>
          <w:rFonts w:ascii="Times New Roman" w:hAnsi="Times New Roman"/>
          <w:iCs/>
          <w:sz w:val="28"/>
          <w:szCs w:val="28"/>
        </w:rPr>
        <w:t xml:space="preserve">В данном случае, без учета затрат данных туристов на проживание и питание на территории Казахстана, в экономику страны привлечено в 9 раз больше денежных средств, чем затрачено на компенсацию НДС по системе </w:t>
      </w:r>
      <w:r w:rsidR="003D1FA9">
        <w:rPr>
          <w:rFonts w:ascii="Times New Roman" w:hAnsi="Times New Roman"/>
          <w:iCs/>
          <w:sz w:val="28"/>
          <w:szCs w:val="28"/>
          <w:lang w:val="kk-KZ"/>
        </w:rPr>
        <w:br/>
      </w:r>
      <w:r w:rsidRPr="00242838">
        <w:rPr>
          <w:rFonts w:ascii="Times New Roman" w:hAnsi="Times New Roman"/>
          <w:iCs/>
          <w:sz w:val="28"/>
          <w:szCs w:val="28"/>
        </w:rPr>
        <w:t>«</w:t>
      </w:r>
      <w:proofErr w:type="spellStart"/>
      <w:r w:rsidRPr="00242838">
        <w:rPr>
          <w:rFonts w:ascii="Times New Roman" w:hAnsi="Times New Roman"/>
          <w:iCs/>
          <w:sz w:val="28"/>
          <w:szCs w:val="28"/>
        </w:rPr>
        <w:t>Tax</w:t>
      </w:r>
      <w:proofErr w:type="spellEnd"/>
      <w:r w:rsidRPr="00242838">
        <w:rPr>
          <w:rFonts w:ascii="Times New Roman" w:hAnsi="Times New Roman"/>
          <w:iCs/>
          <w:sz w:val="28"/>
          <w:szCs w:val="28"/>
        </w:rPr>
        <w:t xml:space="preserve"> </w:t>
      </w:r>
      <w:proofErr w:type="spellStart"/>
      <w:r w:rsidRPr="00242838">
        <w:rPr>
          <w:rFonts w:ascii="Times New Roman" w:hAnsi="Times New Roman"/>
          <w:iCs/>
          <w:sz w:val="28"/>
          <w:szCs w:val="28"/>
        </w:rPr>
        <w:t>Free</w:t>
      </w:r>
      <w:proofErr w:type="spellEnd"/>
      <w:r w:rsidRPr="00242838">
        <w:rPr>
          <w:rFonts w:ascii="Times New Roman" w:hAnsi="Times New Roman"/>
          <w:iCs/>
          <w:sz w:val="28"/>
          <w:szCs w:val="28"/>
        </w:rPr>
        <w:t>».</w:t>
      </w:r>
    </w:p>
    <w:p w14:paraId="28362321" w14:textId="4A13858E" w:rsidR="00242838" w:rsidRDefault="00242838" w:rsidP="0098306B">
      <w:pPr>
        <w:pBdr>
          <w:bottom w:val="single" w:sz="4" w:space="31" w:color="FFFFFF"/>
        </w:pBdr>
        <w:tabs>
          <w:tab w:val="left" w:pos="709"/>
        </w:tabs>
        <w:spacing w:after="0" w:line="240" w:lineRule="auto"/>
        <w:ind w:firstLine="709"/>
        <w:jc w:val="both"/>
        <w:rPr>
          <w:rFonts w:ascii="Times New Roman" w:hAnsi="Times New Roman"/>
          <w:sz w:val="28"/>
          <w:szCs w:val="28"/>
        </w:rPr>
      </w:pPr>
      <w:r w:rsidRPr="00242838">
        <w:rPr>
          <w:rFonts w:ascii="Times New Roman" w:hAnsi="Times New Roman"/>
          <w:sz w:val="28"/>
          <w:szCs w:val="28"/>
        </w:rPr>
        <w:t>В настоящее время система «</w:t>
      </w:r>
      <w:proofErr w:type="spellStart"/>
      <w:r w:rsidRPr="00242838">
        <w:rPr>
          <w:rFonts w:ascii="Times New Roman" w:hAnsi="Times New Roman"/>
          <w:sz w:val="28"/>
          <w:szCs w:val="28"/>
        </w:rPr>
        <w:t>Tax</w:t>
      </w:r>
      <w:proofErr w:type="spellEnd"/>
      <w:r w:rsidRPr="00242838">
        <w:rPr>
          <w:rFonts w:ascii="Times New Roman" w:hAnsi="Times New Roman"/>
          <w:sz w:val="28"/>
          <w:szCs w:val="28"/>
        </w:rPr>
        <w:t xml:space="preserve"> </w:t>
      </w:r>
      <w:proofErr w:type="spellStart"/>
      <w:r w:rsidRPr="00242838">
        <w:rPr>
          <w:rFonts w:ascii="Times New Roman" w:hAnsi="Times New Roman"/>
          <w:sz w:val="28"/>
          <w:szCs w:val="28"/>
        </w:rPr>
        <w:t>Free</w:t>
      </w:r>
      <w:proofErr w:type="spellEnd"/>
      <w:r w:rsidRPr="00242838">
        <w:rPr>
          <w:rFonts w:ascii="Times New Roman" w:hAnsi="Times New Roman"/>
          <w:sz w:val="28"/>
          <w:szCs w:val="28"/>
        </w:rPr>
        <w:t>» поддерживается большинством развитых стран мира: страны Европейского Союза, Япония, Корея, Сингапур, Турция и многие другие.</w:t>
      </w:r>
      <w:r w:rsidR="0000334C">
        <w:rPr>
          <w:rFonts w:ascii="Times New Roman" w:hAnsi="Times New Roman"/>
          <w:sz w:val="28"/>
          <w:szCs w:val="28"/>
        </w:rPr>
        <w:t xml:space="preserve"> </w:t>
      </w:r>
      <w:r w:rsidRPr="00242838">
        <w:rPr>
          <w:rFonts w:ascii="Times New Roman" w:hAnsi="Times New Roman"/>
          <w:sz w:val="28"/>
          <w:szCs w:val="28"/>
        </w:rPr>
        <w:t>В рамках Евразийского экономического союза система «</w:t>
      </w:r>
      <w:proofErr w:type="spellStart"/>
      <w:r w:rsidRPr="00242838">
        <w:rPr>
          <w:rFonts w:ascii="Times New Roman" w:hAnsi="Times New Roman"/>
          <w:sz w:val="28"/>
          <w:szCs w:val="28"/>
        </w:rPr>
        <w:t>Tax</w:t>
      </w:r>
      <w:proofErr w:type="spellEnd"/>
      <w:r w:rsidRPr="00242838">
        <w:rPr>
          <w:rFonts w:ascii="Times New Roman" w:hAnsi="Times New Roman"/>
          <w:sz w:val="28"/>
          <w:szCs w:val="28"/>
        </w:rPr>
        <w:t xml:space="preserve"> </w:t>
      </w:r>
      <w:proofErr w:type="spellStart"/>
      <w:r w:rsidRPr="00242838">
        <w:rPr>
          <w:rFonts w:ascii="Times New Roman" w:hAnsi="Times New Roman"/>
          <w:sz w:val="28"/>
          <w:szCs w:val="28"/>
        </w:rPr>
        <w:t>Free</w:t>
      </w:r>
      <w:proofErr w:type="spellEnd"/>
      <w:r w:rsidRPr="00242838">
        <w:rPr>
          <w:rFonts w:ascii="Times New Roman" w:hAnsi="Times New Roman"/>
          <w:sz w:val="28"/>
          <w:szCs w:val="28"/>
        </w:rPr>
        <w:t>» действует в Беларуси с 2013 года, а в России с апреля 2018 года.</w:t>
      </w:r>
    </w:p>
    <w:p w14:paraId="5C1B8971" w14:textId="77777777" w:rsidR="00242838" w:rsidRDefault="00242838" w:rsidP="0098306B">
      <w:pPr>
        <w:pBdr>
          <w:bottom w:val="single" w:sz="4" w:space="31" w:color="FFFFFF"/>
        </w:pBdr>
        <w:tabs>
          <w:tab w:val="left" w:pos="709"/>
        </w:tabs>
        <w:spacing w:after="0" w:line="240" w:lineRule="auto"/>
        <w:ind w:firstLine="709"/>
        <w:jc w:val="both"/>
        <w:rPr>
          <w:rFonts w:ascii="Times New Roman" w:hAnsi="Times New Roman"/>
          <w:sz w:val="28"/>
          <w:szCs w:val="28"/>
        </w:rPr>
      </w:pPr>
      <w:r w:rsidRPr="00242838">
        <w:rPr>
          <w:rFonts w:ascii="Times New Roman" w:hAnsi="Times New Roman"/>
          <w:sz w:val="28"/>
          <w:szCs w:val="28"/>
        </w:rPr>
        <w:lastRenderedPageBreak/>
        <w:t>Данная мера позволит увеличить средний чек расходов иностранных туристов в Казахстане, и соответственно увеличить экономический эффект от туризма.</w:t>
      </w:r>
    </w:p>
    <w:p w14:paraId="06B61A55" w14:textId="734B5683" w:rsidR="00242838" w:rsidRDefault="00242838" w:rsidP="0098306B">
      <w:pPr>
        <w:pBdr>
          <w:bottom w:val="single" w:sz="4" w:space="31" w:color="FFFFFF"/>
        </w:pBdr>
        <w:tabs>
          <w:tab w:val="left" w:pos="709"/>
        </w:tabs>
        <w:spacing w:after="0" w:line="240" w:lineRule="auto"/>
        <w:ind w:firstLine="709"/>
        <w:jc w:val="both"/>
        <w:rPr>
          <w:rFonts w:ascii="Times New Roman" w:hAnsi="Times New Roman"/>
          <w:sz w:val="28"/>
          <w:szCs w:val="28"/>
        </w:rPr>
      </w:pPr>
      <w:r w:rsidRPr="00242838">
        <w:rPr>
          <w:rFonts w:ascii="Times New Roman" w:hAnsi="Times New Roman"/>
          <w:sz w:val="28"/>
          <w:szCs w:val="28"/>
        </w:rPr>
        <w:t xml:space="preserve">Всего потери республиканского бюджета по НДС </w:t>
      </w:r>
      <w:r w:rsidRPr="00242838">
        <w:rPr>
          <w:rFonts w:ascii="Times New Roman" w:hAnsi="Times New Roman"/>
          <w:bCs/>
          <w:sz w:val="28"/>
          <w:szCs w:val="28"/>
        </w:rPr>
        <w:t>за 2026 год</w:t>
      </w:r>
      <w:r w:rsidRPr="00242838">
        <w:rPr>
          <w:rFonts w:ascii="Times New Roman" w:hAnsi="Times New Roman"/>
          <w:sz w:val="28"/>
          <w:szCs w:val="28"/>
        </w:rPr>
        <w:t xml:space="preserve"> составят </w:t>
      </w:r>
      <w:r w:rsidR="003D1FA9">
        <w:rPr>
          <w:rFonts w:ascii="Times New Roman" w:hAnsi="Times New Roman"/>
          <w:sz w:val="28"/>
          <w:szCs w:val="28"/>
          <w:lang w:val="kk-KZ"/>
        </w:rPr>
        <w:br/>
      </w:r>
      <w:r w:rsidRPr="00242838">
        <w:rPr>
          <w:rFonts w:ascii="Times New Roman" w:hAnsi="Times New Roman"/>
          <w:bCs/>
          <w:sz w:val="28"/>
          <w:szCs w:val="28"/>
        </w:rPr>
        <w:t>346 097 тыс. тенге</w:t>
      </w:r>
      <w:r w:rsidRPr="00242838">
        <w:rPr>
          <w:rFonts w:ascii="Times New Roman" w:hAnsi="Times New Roman"/>
          <w:sz w:val="28"/>
          <w:szCs w:val="28"/>
        </w:rPr>
        <w:t>.</w:t>
      </w:r>
      <w:bookmarkStart w:id="2" w:name="z225"/>
      <w:bookmarkEnd w:id="1"/>
    </w:p>
    <w:p w14:paraId="6EDC81AD" w14:textId="064699C7" w:rsidR="0000334C" w:rsidRPr="0067621F" w:rsidRDefault="00B47445" w:rsidP="0098306B">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Республиканской бюджетной комисси</w:t>
      </w:r>
      <w:r>
        <w:rPr>
          <w:rFonts w:ascii="Times New Roman" w:hAnsi="Times New Roman"/>
          <w:sz w:val="28"/>
          <w:szCs w:val="28"/>
          <w:lang w:val="kk-KZ"/>
        </w:rPr>
        <w:t>ей принято</w:t>
      </w:r>
      <w:r w:rsidR="0000334C">
        <w:rPr>
          <w:rFonts w:ascii="Times New Roman" w:hAnsi="Times New Roman"/>
          <w:sz w:val="28"/>
          <w:szCs w:val="28"/>
          <w:lang w:val="kk-KZ"/>
        </w:rPr>
        <w:t xml:space="preserve"> положительное </w:t>
      </w:r>
      <w:r>
        <w:rPr>
          <w:rFonts w:ascii="Times New Roman" w:hAnsi="Times New Roman"/>
          <w:sz w:val="28"/>
          <w:szCs w:val="28"/>
          <w:lang w:val="kk-KZ"/>
        </w:rPr>
        <w:t>решение</w:t>
      </w:r>
      <w:r w:rsidR="0000334C">
        <w:rPr>
          <w:rFonts w:ascii="Times New Roman" w:hAnsi="Times New Roman"/>
          <w:sz w:val="28"/>
          <w:szCs w:val="28"/>
          <w:lang w:val="kk-KZ"/>
        </w:rPr>
        <w:t>.</w:t>
      </w:r>
    </w:p>
    <w:p w14:paraId="49666F78"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lang w:val="kk-KZ"/>
        </w:rPr>
      </w:pPr>
      <w:r w:rsidRPr="007D3C93">
        <w:rPr>
          <w:rFonts w:ascii="Times New Roman" w:hAnsi="Times New Roman" w:cs="Times New Roman"/>
          <w:b/>
          <w:color w:val="000000"/>
          <w:sz w:val="28"/>
          <w:szCs w:val="28"/>
        </w:rPr>
        <w:t>4.</w:t>
      </w:r>
      <w:r w:rsidRPr="007D3C93">
        <w:rPr>
          <w:rFonts w:ascii="Times New Roman" w:hAnsi="Times New Roman" w:cs="Times New Roman"/>
          <w:color w:val="000000"/>
          <w:sz w:val="28"/>
          <w:szCs w:val="28"/>
        </w:rPr>
        <w:t xml:space="preserve"> </w:t>
      </w:r>
      <w:r w:rsidR="005F52E5" w:rsidRPr="00C32192">
        <w:rPr>
          <w:rFonts w:ascii="Times New Roman" w:hAnsi="Times New Roman" w:cs="Times New Roman"/>
          <w:b/>
          <w:color w:val="000000"/>
          <w:sz w:val="28"/>
          <w:lang w:val="kk-KZ"/>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на обеспечение национальной безопасности.</w:t>
      </w:r>
      <w:bookmarkStart w:id="3" w:name="z226"/>
      <w:bookmarkEnd w:id="2"/>
    </w:p>
    <w:p w14:paraId="1989C5B9" w14:textId="77777777" w:rsidR="00242838" w:rsidRDefault="008123C0"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rPr>
      </w:pPr>
      <w:r w:rsidRPr="004765F4">
        <w:rPr>
          <w:rFonts w:ascii="Times New Roman" w:hAnsi="Times New Roman" w:cs="Times New Roman"/>
          <w:color w:val="000000"/>
          <w:sz w:val="28"/>
        </w:rPr>
        <w:t>Принятие Проекта не повлечет отрицательных социально-экономических и/или правовых последствий</w:t>
      </w:r>
      <w:r>
        <w:rPr>
          <w:rFonts w:ascii="Times New Roman" w:hAnsi="Times New Roman" w:cs="Times New Roman"/>
          <w:color w:val="000000"/>
          <w:sz w:val="28"/>
        </w:rPr>
        <w:t xml:space="preserve"> и не окажет влияния на обеспечение национальной безопасности</w:t>
      </w:r>
      <w:r w:rsidRPr="004765F4">
        <w:rPr>
          <w:rFonts w:ascii="Times New Roman" w:hAnsi="Times New Roman" w:cs="Times New Roman"/>
          <w:color w:val="000000"/>
          <w:sz w:val="28"/>
        </w:rPr>
        <w:t>.</w:t>
      </w:r>
    </w:p>
    <w:p w14:paraId="0F184E74"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lang w:val="kk-KZ"/>
        </w:rPr>
      </w:pPr>
      <w:r w:rsidRPr="007D3C93">
        <w:rPr>
          <w:rFonts w:ascii="Times New Roman" w:hAnsi="Times New Roman" w:cs="Times New Roman"/>
          <w:b/>
          <w:color w:val="000000"/>
          <w:sz w:val="28"/>
          <w:szCs w:val="28"/>
        </w:rPr>
        <w:t>5</w:t>
      </w:r>
      <w:r w:rsidRPr="00867F0E">
        <w:rPr>
          <w:rFonts w:ascii="Times New Roman" w:hAnsi="Times New Roman" w:cs="Times New Roman"/>
          <w:b/>
          <w:color w:val="000000"/>
          <w:sz w:val="28"/>
          <w:szCs w:val="28"/>
        </w:rPr>
        <w:t>.</w:t>
      </w:r>
      <w:r w:rsidRPr="007D3C93">
        <w:rPr>
          <w:rFonts w:ascii="Times New Roman" w:hAnsi="Times New Roman" w:cs="Times New Roman"/>
          <w:color w:val="000000"/>
          <w:sz w:val="28"/>
          <w:szCs w:val="28"/>
        </w:rPr>
        <w:t xml:space="preserve"> </w:t>
      </w:r>
      <w:bookmarkStart w:id="4" w:name="z227"/>
      <w:bookmarkEnd w:id="3"/>
      <w:r w:rsidR="005F52E5" w:rsidRPr="00C32192">
        <w:rPr>
          <w:rFonts w:ascii="Times New Roman" w:hAnsi="Times New Roman" w:cs="Times New Roman"/>
          <w:b/>
          <w:color w:val="000000"/>
          <w:sz w:val="28"/>
          <w:lang w:val="kk-KZ"/>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39672F9D" w14:textId="77777777" w:rsidR="00242838" w:rsidRDefault="00050EE7"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lang w:val="kk-KZ"/>
        </w:rPr>
      </w:pPr>
      <w:r w:rsidRPr="00D12A57">
        <w:rPr>
          <w:rFonts w:ascii="Times New Roman" w:hAnsi="Times New Roman" w:cs="Times New Roman"/>
          <w:color w:val="000000"/>
          <w:sz w:val="28"/>
          <w:szCs w:val="28"/>
          <w:lang w:val="kk-KZ"/>
        </w:rPr>
        <w:t xml:space="preserve">Целью </w:t>
      </w:r>
      <w:r w:rsidRPr="00D12A57">
        <w:rPr>
          <w:rFonts w:ascii="Times New Roman" w:hAnsi="Times New Roman" w:cs="Times New Roman"/>
          <w:color w:val="000000"/>
          <w:sz w:val="28"/>
          <w:szCs w:val="28"/>
        </w:rPr>
        <w:t>П</w:t>
      </w:r>
      <w:r w:rsidRPr="00D12A57">
        <w:rPr>
          <w:rFonts w:ascii="Times New Roman" w:hAnsi="Times New Roman" w:cs="Times New Roman"/>
          <w:color w:val="000000"/>
          <w:sz w:val="28"/>
          <w:szCs w:val="28"/>
          <w:lang w:val="kk-KZ"/>
        </w:rPr>
        <w:t xml:space="preserve">роекта является </w:t>
      </w:r>
      <w:r w:rsidRPr="00D12A57">
        <w:rPr>
          <w:rFonts w:ascii="Times New Roman" w:eastAsia="Times New Roman" w:hAnsi="Times New Roman" w:cs="Times New Roman"/>
          <w:color w:val="000000"/>
          <w:spacing w:val="1"/>
          <w:sz w:val="28"/>
          <w:szCs w:val="28"/>
          <w:shd w:val="clear" w:color="auto" w:fill="FFFFFF"/>
          <w:lang w:val="kk-KZ" w:eastAsia="ru-RU"/>
        </w:rPr>
        <w:t xml:space="preserve">продление пилотного проекта на 2026 год, включение </w:t>
      </w:r>
      <w:r w:rsidR="00D25691" w:rsidRPr="00D12A57">
        <w:rPr>
          <w:rFonts w:ascii="Times New Roman" w:eastAsia="Times New Roman" w:hAnsi="Times New Roman" w:cs="Times New Roman"/>
          <w:color w:val="000000"/>
          <w:spacing w:val="1"/>
          <w:sz w:val="28"/>
          <w:szCs w:val="28"/>
          <w:shd w:val="clear" w:color="auto" w:fill="FFFFFF"/>
          <w:lang w:val="kk-KZ" w:eastAsia="ru-RU"/>
        </w:rPr>
        <w:t xml:space="preserve">в пилотный проект Казахстанской компании как альтернатива действующему оператору, </w:t>
      </w:r>
      <w:r w:rsidR="00D25691">
        <w:rPr>
          <w:rFonts w:ascii="Times New Roman" w:eastAsia="Times New Roman" w:hAnsi="Times New Roman" w:cs="Times New Roman"/>
          <w:color w:val="000000"/>
          <w:spacing w:val="1"/>
          <w:sz w:val="28"/>
          <w:szCs w:val="28"/>
          <w:shd w:val="clear" w:color="auto" w:fill="FFFFFF"/>
          <w:lang w:val="kk-KZ" w:eastAsia="ru-RU"/>
        </w:rPr>
        <w:t xml:space="preserve">расширение георафии реализации пилотного проекта, снижение суммы в одном контрольно-кассовом чеке до 10 минисмальных расчетных показателей, </w:t>
      </w:r>
      <w:r w:rsidR="00D25691" w:rsidRPr="00D12A57">
        <w:rPr>
          <w:rFonts w:ascii="Times New Roman" w:eastAsia="Times New Roman" w:hAnsi="Times New Roman" w:cs="Times New Roman"/>
          <w:color w:val="000000"/>
          <w:spacing w:val="1"/>
          <w:sz w:val="28"/>
          <w:szCs w:val="28"/>
          <w:shd w:val="clear" w:color="auto" w:fill="FFFFFF"/>
          <w:lang w:val="kk-KZ" w:eastAsia="ru-RU"/>
        </w:rPr>
        <w:t>а также апробация механизма цифровизации пилотного проекта в целях развити</w:t>
      </w:r>
      <w:r w:rsidR="00D25691">
        <w:rPr>
          <w:rFonts w:ascii="Times New Roman" w:eastAsia="Times New Roman" w:hAnsi="Times New Roman" w:cs="Times New Roman"/>
          <w:color w:val="000000"/>
          <w:spacing w:val="1"/>
          <w:sz w:val="28"/>
          <w:szCs w:val="28"/>
          <w:shd w:val="clear" w:color="auto" w:fill="FFFFFF"/>
          <w:lang w:val="kk-KZ" w:eastAsia="ru-RU"/>
        </w:rPr>
        <w:t>я</w:t>
      </w:r>
      <w:r w:rsidR="00D25691" w:rsidRPr="00D12A57">
        <w:rPr>
          <w:rFonts w:ascii="Times New Roman" w:eastAsia="Times New Roman" w:hAnsi="Times New Roman" w:cs="Times New Roman"/>
          <w:color w:val="000000"/>
          <w:spacing w:val="1"/>
          <w:sz w:val="28"/>
          <w:szCs w:val="28"/>
          <w:shd w:val="clear" w:color="auto" w:fill="FFFFFF"/>
          <w:lang w:val="kk-KZ" w:eastAsia="ru-RU"/>
        </w:rPr>
        <w:t xml:space="preserve"> туризма в Казахстане и привлечение иностранных туристов путем компенсации суммы налога на добавленную стоимость</w:t>
      </w:r>
      <w:r w:rsidR="00C21769">
        <w:rPr>
          <w:rFonts w:ascii="Times New Roman" w:hAnsi="Times New Roman" w:cs="Times New Roman"/>
          <w:color w:val="000000"/>
          <w:sz w:val="28"/>
          <w:szCs w:val="28"/>
          <w:lang w:val="kk-KZ"/>
        </w:rPr>
        <w:t>.</w:t>
      </w:r>
    </w:p>
    <w:p w14:paraId="57FDA35D"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lang w:val="kk-KZ"/>
        </w:rPr>
      </w:pPr>
      <w:r w:rsidRPr="007D3C93">
        <w:rPr>
          <w:rFonts w:ascii="Times New Roman" w:hAnsi="Times New Roman" w:cs="Times New Roman"/>
          <w:b/>
          <w:color w:val="000000"/>
          <w:sz w:val="28"/>
          <w:szCs w:val="28"/>
        </w:rPr>
        <w:t>6</w:t>
      </w:r>
      <w:r w:rsidR="00AF6FCF" w:rsidRPr="00867F0E">
        <w:rPr>
          <w:rFonts w:ascii="Times New Roman" w:hAnsi="Times New Roman" w:cs="Times New Roman"/>
          <w:b/>
          <w:color w:val="000000"/>
          <w:sz w:val="28"/>
          <w:szCs w:val="28"/>
        </w:rPr>
        <w:t>.</w:t>
      </w:r>
      <w:r w:rsidR="00AF6FCF">
        <w:rPr>
          <w:rFonts w:ascii="Times New Roman" w:hAnsi="Times New Roman" w:cs="Times New Roman"/>
          <w:color w:val="000000"/>
          <w:sz w:val="28"/>
          <w:szCs w:val="28"/>
        </w:rPr>
        <w:t xml:space="preserve"> </w:t>
      </w:r>
      <w:r w:rsidR="005F52E5" w:rsidRPr="00C32192">
        <w:rPr>
          <w:rFonts w:ascii="Times New Roman" w:hAnsi="Times New Roman" w:cs="Times New Roman"/>
          <w:b/>
          <w:color w:val="000000"/>
          <w:sz w:val="28"/>
          <w:szCs w:val="28"/>
          <w:lang w:val="kk-KZ"/>
        </w:rPr>
        <w:t xml:space="preserve">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w:t>
      </w:r>
      <w:r w:rsidR="005F52E5" w:rsidRPr="004D102A">
        <w:rPr>
          <w:rFonts w:ascii="Times New Roman" w:hAnsi="Times New Roman" w:cs="Times New Roman"/>
          <w:b/>
          <w:color w:val="000000"/>
          <w:sz w:val="28"/>
          <w:szCs w:val="28"/>
          <w:lang w:val="kk-KZ"/>
        </w:rPr>
        <w:t>необходимости.</w:t>
      </w:r>
    </w:p>
    <w:p w14:paraId="353E632B" w14:textId="77777777" w:rsidR="00242838" w:rsidRDefault="00867F0E"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Не требуется</w:t>
      </w:r>
      <w:r w:rsidR="007D584D" w:rsidRPr="007D3C93">
        <w:rPr>
          <w:rFonts w:ascii="Times New Roman" w:hAnsi="Times New Roman" w:cs="Times New Roman"/>
          <w:color w:val="000000"/>
          <w:sz w:val="28"/>
          <w:szCs w:val="28"/>
        </w:rPr>
        <w:t>.</w:t>
      </w:r>
      <w:bookmarkStart w:id="5" w:name="z228"/>
      <w:bookmarkEnd w:id="4"/>
    </w:p>
    <w:p w14:paraId="1D831604"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rPr>
      </w:pPr>
      <w:r w:rsidRPr="00AF6FCF">
        <w:rPr>
          <w:rFonts w:ascii="Times New Roman" w:hAnsi="Times New Roman" w:cs="Times New Roman"/>
          <w:b/>
          <w:color w:val="000000"/>
          <w:sz w:val="28"/>
          <w:szCs w:val="28"/>
        </w:rPr>
        <w:t>7</w:t>
      </w:r>
      <w:r w:rsidR="005F52E5" w:rsidRPr="00867F0E">
        <w:rPr>
          <w:rFonts w:ascii="Times New Roman" w:hAnsi="Times New Roman" w:cs="Times New Roman"/>
          <w:b/>
          <w:color w:val="000000"/>
          <w:sz w:val="28"/>
          <w:szCs w:val="28"/>
        </w:rPr>
        <w:t>.</w:t>
      </w:r>
      <w:r w:rsidR="00867F0E">
        <w:rPr>
          <w:rFonts w:ascii="Times New Roman" w:hAnsi="Times New Roman" w:cs="Times New Roman"/>
          <w:color w:val="000000"/>
          <w:sz w:val="28"/>
          <w:szCs w:val="28"/>
          <w:lang w:val="kk-KZ"/>
        </w:rPr>
        <w:t xml:space="preserve"> </w:t>
      </w:r>
      <w:r w:rsidR="005F52E5" w:rsidRPr="00C32192">
        <w:rPr>
          <w:rFonts w:ascii="Times New Roman" w:hAnsi="Times New Roman" w:cs="Times New Roman"/>
          <w:b/>
          <w:color w:val="000000"/>
          <w:sz w:val="28"/>
          <w:szCs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062C0965" w14:textId="77777777" w:rsidR="00242838" w:rsidRDefault="005F52E5"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sidRPr="007D3C93">
        <w:rPr>
          <w:rFonts w:ascii="Times New Roman" w:hAnsi="Times New Roman" w:cs="Times New Roman"/>
          <w:color w:val="000000"/>
          <w:sz w:val="28"/>
          <w:szCs w:val="28"/>
        </w:rPr>
        <w:t>Соответствует.</w:t>
      </w:r>
      <w:bookmarkStart w:id="6" w:name="z229"/>
      <w:bookmarkEnd w:id="5"/>
    </w:p>
    <w:p w14:paraId="76C12B17"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lang w:val="kk-KZ"/>
        </w:rPr>
      </w:pPr>
      <w:r w:rsidRPr="007D3C93">
        <w:rPr>
          <w:rFonts w:ascii="Times New Roman" w:hAnsi="Times New Roman" w:cs="Times New Roman"/>
          <w:b/>
          <w:color w:val="000000"/>
          <w:sz w:val="28"/>
          <w:szCs w:val="28"/>
        </w:rPr>
        <w:t>8.</w:t>
      </w:r>
      <w:r w:rsidR="00867F0E">
        <w:rPr>
          <w:rFonts w:ascii="Times New Roman" w:hAnsi="Times New Roman" w:cs="Times New Roman"/>
          <w:b/>
          <w:color w:val="000000"/>
          <w:sz w:val="28"/>
          <w:szCs w:val="28"/>
          <w:lang w:val="kk-KZ"/>
        </w:rPr>
        <w:t xml:space="preserve"> </w:t>
      </w:r>
      <w:r w:rsidR="005F52E5" w:rsidRPr="00C32192">
        <w:rPr>
          <w:rFonts w:ascii="Times New Roman" w:hAnsi="Times New Roman" w:cs="Times New Roman"/>
          <w:b/>
          <w:color w:val="000000"/>
          <w:sz w:val="28"/>
          <w:szCs w:val="28"/>
          <w:lang w:val="kk-KZ"/>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bookmarkEnd w:id="6"/>
    </w:p>
    <w:p w14:paraId="3FAF9F4F" w14:textId="77777777" w:rsidR="000D79F1" w:rsidRDefault="00630A74" w:rsidP="0098306B">
      <w:pPr>
        <w:pBdr>
          <w:bottom w:val="single" w:sz="4" w:space="31" w:color="FFFFFF"/>
        </w:pBd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требуется</w:t>
      </w:r>
      <w:r w:rsidR="008123C0">
        <w:rPr>
          <w:rFonts w:ascii="Times New Roman" w:hAnsi="Times New Roman" w:cs="Times New Roman"/>
          <w:sz w:val="28"/>
          <w:szCs w:val="28"/>
        </w:rPr>
        <w:t>.</w:t>
      </w:r>
    </w:p>
    <w:p w14:paraId="58B93008" w14:textId="77777777" w:rsidR="0098306B" w:rsidRDefault="0098306B"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p>
    <w:p w14:paraId="7497C6CC" w14:textId="77777777" w:rsidR="00F5665B" w:rsidRDefault="00F5665B"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bookmarkStart w:id="7" w:name="_GoBack"/>
      <w:bookmarkEnd w:id="7"/>
    </w:p>
    <w:p w14:paraId="07F0CEFE" w14:textId="77777777" w:rsidR="00F5665B"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r w:rsidRPr="002562C7">
        <w:rPr>
          <w:rFonts w:ascii="Times New Roman" w:hAnsi="Times New Roman" w:cs="Times New Roman"/>
          <w:b/>
          <w:sz w:val="28"/>
          <w:szCs w:val="28"/>
          <w:lang w:val="kk-KZ"/>
        </w:rPr>
        <w:t>Министр финансов</w:t>
      </w:r>
    </w:p>
    <w:p w14:paraId="46DFDB97" w14:textId="3C4192DB" w:rsidR="00E151FD" w:rsidRPr="00867F0E"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sidRPr="002562C7">
        <w:rPr>
          <w:rFonts w:ascii="Times New Roman" w:hAnsi="Times New Roman" w:cs="Times New Roman"/>
          <w:b/>
          <w:sz w:val="28"/>
          <w:szCs w:val="28"/>
          <w:lang w:val="kk-KZ"/>
        </w:rPr>
        <w:t>Республики Казахстан</w:t>
      </w:r>
      <w:r w:rsidRPr="002562C7">
        <w:rPr>
          <w:rFonts w:ascii="Times New Roman" w:hAnsi="Times New Roman" w:cs="Times New Roman"/>
          <w:b/>
          <w:sz w:val="28"/>
          <w:szCs w:val="28"/>
          <w:lang w:val="kk-KZ"/>
        </w:rPr>
        <w:tab/>
      </w:r>
      <w:r w:rsidRPr="002562C7">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t xml:space="preserve">        </w:t>
      </w:r>
      <w:r w:rsidR="003376B6" w:rsidRPr="002562C7">
        <w:rPr>
          <w:rFonts w:ascii="Times New Roman" w:hAnsi="Times New Roman" w:cs="Times New Roman"/>
          <w:b/>
          <w:sz w:val="28"/>
          <w:szCs w:val="28"/>
          <w:lang w:val="kk-KZ"/>
        </w:rPr>
        <w:t>М</w:t>
      </w:r>
      <w:r w:rsidRPr="002562C7">
        <w:rPr>
          <w:rFonts w:ascii="Times New Roman" w:hAnsi="Times New Roman" w:cs="Times New Roman"/>
          <w:b/>
          <w:sz w:val="28"/>
          <w:szCs w:val="28"/>
          <w:lang w:val="kk-KZ"/>
        </w:rPr>
        <w:t>.</w:t>
      </w:r>
      <w:r w:rsidR="003376B6" w:rsidRPr="002562C7">
        <w:rPr>
          <w:rFonts w:ascii="Times New Roman" w:hAnsi="Times New Roman" w:cs="Times New Roman"/>
          <w:b/>
          <w:sz w:val="28"/>
          <w:szCs w:val="28"/>
          <w:lang w:val="kk-KZ"/>
        </w:rPr>
        <w:t xml:space="preserve"> Такиев</w:t>
      </w:r>
    </w:p>
    <w:sectPr w:rsidR="00E151FD" w:rsidRPr="00867F0E" w:rsidSect="00F5665B">
      <w:headerReference w:type="default" r:id="rId8"/>
      <w:pgSz w:w="11906" w:h="16838"/>
      <w:pgMar w:top="993" w:right="851" w:bottom="709"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E7A" w16cex:dateUtc="2025-07-02T07:03:00Z"/>
  <w16cex:commentExtensible w16cex:durableId="2C0F9EA6" w16cex:dateUtc="2025-07-02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E040B" w16cid:durableId="2C0F9E7A"/>
  <w16cid:commentId w16cid:paraId="2C4DC1F4" w16cid:durableId="2C0F9E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9059EC" w14:textId="77777777" w:rsidR="006328A9" w:rsidRDefault="006328A9">
      <w:pPr>
        <w:spacing w:after="0" w:line="240" w:lineRule="auto"/>
      </w:pPr>
      <w:r>
        <w:separator/>
      </w:r>
    </w:p>
  </w:endnote>
  <w:endnote w:type="continuationSeparator" w:id="0">
    <w:p w14:paraId="29AD091B" w14:textId="77777777" w:rsidR="006328A9" w:rsidRDefault="0063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015AA" w14:textId="77777777" w:rsidR="006328A9" w:rsidRDefault="006328A9">
      <w:pPr>
        <w:spacing w:after="0" w:line="240" w:lineRule="auto"/>
      </w:pPr>
      <w:r>
        <w:separator/>
      </w:r>
    </w:p>
  </w:footnote>
  <w:footnote w:type="continuationSeparator" w:id="0">
    <w:p w14:paraId="3B81824B" w14:textId="77777777" w:rsidR="006328A9" w:rsidRDefault="006328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053277040"/>
      <w:docPartObj>
        <w:docPartGallery w:val="Page Numbers (Top of Page)"/>
        <w:docPartUnique/>
      </w:docPartObj>
    </w:sdtPr>
    <w:sdtEndPr>
      <w:rPr>
        <w:sz w:val="28"/>
      </w:rPr>
    </w:sdtEndPr>
    <w:sdtContent>
      <w:p w14:paraId="05B89832" w14:textId="6A81AA41"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F5665B" w:rsidRPr="00F5665B">
          <w:rPr>
            <w:noProof/>
            <w:sz w:val="28"/>
            <w:szCs w:val="24"/>
            <w:lang w:val="ru-RU"/>
          </w:rPr>
          <w:t>2</w:t>
        </w:r>
        <w:r w:rsidRPr="007D3C93">
          <w:rPr>
            <w:sz w:val="28"/>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2E68"/>
    <w:multiLevelType w:val="hybridMultilevel"/>
    <w:tmpl w:val="034A6A76"/>
    <w:lvl w:ilvl="0" w:tplc="ACF84A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0334C"/>
    <w:rsid w:val="00033E9C"/>
    <w:rsid w:val="00034E42"/>
    <w:rsid w:val="00050EE7"/>
    <w:rsid w:val="000559A7"/>
    <w:rsid w:val="000A7F97"/>
    <w:rsid w:val="000B4020"/>
    <w:rsid w:val="000B60B4"/>
    <w:rsid w:val="000C48CC"/>
    <w:rsid w:val="000D79F1"/>
    <w:rsid w:val="000F1A13"/>
    <w:rsid w:val="000F54F5"/>
    <w:rsid w:val="00110B65"/>
    <w:rsid w:val="0012597B"/>
    <w:rsid w:val="00132BB8"/>
    <w:rsid w:val="00140660"/>
    <w:rsid w:val="0017416F"/>
    <w:rsid w:val="00182F90"/>
    <w:rsid w:val="001831A2"/>
    <w:rsid w:val="001A59FB"/>
    <w:rsid w:val="001D124D"/>
    <w:rsid w:val="00242838"/>
    <w:rsid w:val="002562C7"/>
    <w:rsid w:val="0027247D"/>
    <w:rsid w:val="00280917"/>
    <w:rsid w:val="00296DF9"/>
    <w:rsid w:val="00297433"/>
    <w:rsid w:val="002D779B"/>
    <w:rsid w:val="002E2383"/>
    <w:rsid w:val="003376B6"/>
    <w:rsid w:val="00381A41"/>
    <w:rsid w:val="00385DBC"/>
    <w:rsid w:val="003D1FA9"/>
    <w:rsid w:val="003F4C7A"/>
    <w:rsid w:val="00402C43"/>
    <w:rsid w:val="004622D9"/>
    <w:rsid w:val="00464BCA"/>
    <w:rsid w:val="00495511"/>
    <w:rsid w:val="004C7571"/>
    <w:rsid w:val="004D102A"/>
    <w:rsid w:val="004E5CDC"/>
    <w:rsid w:val="00513801"/>
    <w:rsid w:val="005155FD"/>
    <w:rsid w:val="0054181F"/>
    <w:rsid w:val="005648A5"/>
    <w:rsid w:val="00566113"/>
    <w:rsid w:val="005F52E5"/>
    <w:rsid w:val="006175B7"/>
    <w:rsid w:val="00630A74"/>
    <w:rsid w:val="006328A9"/>
    <w:rsid w:val="00665B2A"/>
    <w:rsid w:val="006772A3"/>
    <w:rsid w:val="006C208E"/>
    <w:rsid w:val="006E347A"/>
    <w:rsid w:val="006E6878"/>
    <w:rsid w:val="00707EFB"/>
    <w:rsid w:val="0073671D"/>
    <w:rsid w:val="0078277C"/>
    <w:rsid w:val="007D3C93"/>
    <w:rsid w:val="007D584D"/>
    <w:rsid w:val="007E383D"/>
    <w:rsid w:val="007F49CC"/>
    <w:rsid w:val="008028E1"/>
    <w:rsid w:val="008123C0"/>
    <w:rsid w:val="00867F0E"/>
    <w:rsid w:val="0088011C"/>
    <w:rsid w:val="00901C9B"/>
    <w:rsid w:val="00914B14"/>
    <w:rsid w:val="0098306B"/>
    <w:rsid w:val="009C05F4"/>
    <w:rsid w:val="009D0975"/>
    <w:rsid w:val="009E71C0"/>
    <w:rsid w:val="009F4BA7"/>
    <w:rsid w:val="00A211D7"/>
    <w:rsid w:val="00A311DF"/>
    <w:rsid w:val="00AF6FCF"/>
    <w:rsid w:val="00B006CF"/>
    <w:rsid w:val="00B45495"/>
    <w:rsid w:val="00B47445"/>
    <w:rsid w:val="00BB1573"/>
    <w:rsid w:val="00BB4F66"/>
    <w:rsid w:val="00BB5F49"/>
    <w:rsid w:val="00BE5503"/>
    <w:rsid w:val="00C17608"/>
    <w:rsid w:val="00C21769"/>
    <w:rsid w:val="00C23CA2"/>
    <w:rsid w:val="00C2444A"/>
    <w:rsid w:val="00C32192"/>
    <w:rsid w:val="00C40001"/>
    <w:rsid w:val="00C6166D"/>
    <w:rsid w:val="00C85C07"/>
    <w:rsid w:val="00CA10EE"/>
    <w:rsid w:val="00CA1AF8"/>
    <w:rsid w:val="00CB0FAA"/>
    <w:rsid w:val="00CF1864"/>
    <w:rsid w:val="00D17F37"/>
    <w:rsid w:val="00D25691"/>
    <w:rsid w:val="00D65995"/>
    <w:rsid w:val="00DE458A"/>
    <w:rsid w:val="00E151FD"/>
    <w:rsid w:val="00E21DBC"/>
    <w:rsid w:val="00E47D43"/>
    <w:rsid w:val="00E57669"/>
    <w:rsid w:val="00E64BEC"/>
    <w:rsid w:val="00EA4DE1"/>
    <w:rsid w:val="00EC76CE"/>
    <w:rsid w:val="00ED6FDF"/>
    <w:rsid w:val="00EE60BD"/>
    <w:rsid w:val="00F53EEF"/>
    <w:rsid w:val="00F5665B"/>
    <w:rsid w:val="00F817C9"/>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8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annotation text"/>
    <w:basedOn w:val="a"/>
    <w:link w:val="ad"/>
    <w:uiPriority w:val="99"/>
    <w:semiHidden/>
    <w:unhideWhenUsed/>
    <w:rsid w:val="00A311DF"/>
    <w:pPr>
      <w:spacing w:line="240" w:lineRule="auto"/>
    </w:pPr>
    <w:rPr>
      <w:sz w:val="20"/>
      <w:szCs w:val="20"/>
    </w:rPr>
  </w:style>
  <w:style w:type="character" w:customStyle="1" w:styleId="ad">
    <w:name w:val="Текст примечания Знак"/>
    <w:basedOn w:val="a0"/>
    <w:link w:val="ac"/>
    <w:uiPriority w:val="99"/>
    <w:semiHidden/>
    <w:rsid w:val="00A311DF"/>
    <w:rPr>
      <w:sz w:val="20"/>
      <w:szCs w:val="20"/>
    </w:rPr>
  </w:style>
  <w:style w:type="paragraph" w:styleId="ae">
    <w:name w:val="annotation subject"/>
    <w:basedOn w:val="ac"/>
    <w:next w:val="ac"/>
    <w:link w:val="af"/>
    <w:uiPriority w:val="99"/>
    <w:semiHidden/>
    <w:unhideWhenUsed/>
    <w:rsid w:val="00A311DF"/>
    <w:rPr>
      <w:b/>
      <w:bCs/>
    </w:rPr>
  </w:style>
  <w:style w:type="character" w:customStyle="1" w:styleId="af">
    <w:name w:val="Тема примечания Знак"/>
    <w:basedOn w:val="ad"/>
    <w:link w:val="ae"/>
    <w:uiPriority w:val="99"/>
    <w:semiHidden/>
    <w:rsid w:val="00A311DF"/>
    <w:rPr>
      <w:b/>
      <w:bCs/>
      <w:sz w:val="20"/>
      <w:szCs w:val="20"/>
    </w:rPr>
  </w:style>
  <w:style w:type="paragraph" w:styleId="2">
    <w:name w:val="Body Text 2"/>
    <w:basedOn w:val="a"/>
    <w:link w:val="20"/>
    <w:uiPriority w:val="99"/>
    <w:unhideWhenUsed/>
    <w:rsid w:val="0000334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0334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annotation text"/>
    <w:basedOn w:val="a"/>
    <w:link w:val="ad"/>
    <w:uiPriority w:val="99"/>
    <w:semiHidden/>
    <w:unhideWhenUsed/>
    <w:rsid w:val="00A311DF"/>
    <w:pPr>
      <w:spacing w:line="240" w:lineRule="auto"/>
    </w:pPr>
    <w:rPr>
      <w:sz w:val="20"/>
      <w:szCs w:val="20"/>
    </w:rPr>
  </w:style>
  <w:style w:type="character" w:customStyle="1" w:styleId="ad">
    <w:name w:val="Текст примечания Знак"/>
    <w:basedOn w:val="a0"/>
    <w:link w:val="ac"/>
    <w:uiPriority w:val="99"/>
    <w:semiHidden/>
    <w:rsid w:val="00A311DF"/>
    <w:rPr>
      <w:sz w:val="20"/>
      <w:szCs w:val="20"/>
    </w:rPr>
  </w:style>
  <w:style w:type="paragraph" w:styleId="ae">
    <w:name w:val="annotation subject"/>
    <w:basedOn w:val="ac"/>
    <w:next w:val="ac"/>
    <w:link w:val="af"/>
    <w:uiPriority w:val="99"/>
    <w:semiHidden/>
    <w:unhideWhenUsed/>
    <w:rsid w:val="00A311DF"/>
    <w:rPr>
      <w:b/>
      <w:bCs/>
    </w:rPr>
  </w:style>
  <w:style w:type="character" w:customStyle="1" w:styleId="af">
    <w:name w:val="Тема примечания Знак"/>
    <w:basedOn w:val="ad"/>
    <w:link w:val="ae"/>
    <w:uiPriority w:val="99"/>
    <w:semiHidden/>
    <w:rsid w:val="00A311DF"/>
    <w:rPr>
      <w:b/>
      <w:bCs/>
      <w:sz w:val="20"/>
      <w:szCs w:val="20"/>
    </w:rPr>
  </w:style>
  <w:style w:type="paragraph" w:styleId="2">
    <w:name w:val="Body Text 2"/>
    <w:basedOn w:val="a"/>
    <w:link w:val="20"/>
    <w:uiPriority w:val="99"/>
    <w:unhideWhenUsed/>
    <w:rsid w:val="0000334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0334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693</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Ерлан Джандыров</cp:lastModifiedBy>
  <cp:revision>14</cp:revision>
  <cp:lastPrinted>2025-06-19T05:06:00Z</cp:lastPrinted>
  <dcterms:created xsi:type="dcterms:W3CDTF">2025-12-01T06:27:00Z</dcterms:created>
  <dcterms:modified xsi:type="dcterms:W3CDTF">2025-12-18T06:11:00Z</dcterms:modified>
</cp:coreProperties>
</file>